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______________________________________________________________</w:t>
      </w:r>
      <w:r>
        <w:br/>
      </w:r>
      <w:r>
        <w:rPr>
          <w:rFonts w:hAnsi="Times New Roman" w:cs="Times New Roman"/>
          <w:color w:val="000000"/>
          <w:sz w:val="24"/>
          <w:szCs w:val="24"/>
        </w:rPr>
        <w:t>______________________________________________________</w:t>
      </w:r>
      <w:r>
        <w:br/>
      </w:r>
      <w:r>
        <w:rPr>
          <w:rFonts w:hAnsi="Times New Roman" w:cs="Times New Roman"/>
          <w:color w:val="000000"/>
          <w:sz w:val="24"/>
          <w:szCs w:val="24"/>
        </w:rPr>
        <w:t>___________________</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СОГЛАСОВАНО</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УТВЕРЖДАЮ</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______________________</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_________________________________</w:t>
            </w:r>
          </w:p>
        </w:tc>
      </w:tr>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________________________</w:t>
            </w:r>
          </w:p>
        </w:tc>
        <w:tc>
          <w:tcPr>
            <w:tcW w:w="0" w:type="auto"/>
            <w:tcMar>
              <w:top w:w="75" w:type="dxa"/>
              <w:left w:w="75" w:type="dxa"/>
              <w:bottom w:w="75" w:type="dxa"/>
              <w:right w:w="75" w:type="dxa"/>
            </w:tcMar>
            <w:vAlign w:val="bottom"/>
          </w:tcPr>
          <w:p>
            <w:r>
              <w:rPr>
                <w:rFonts w:hAnsi="Times New Roman" w:cs="Times New Roman"/>
                <w:color w:val="000000"/>
                <w:sz w:val="24"/>
                <w:szCs w:val="24"/>
              </w:rPr>
              <w:t>_______</w:t>
            </w:r>
          </w:p>
        </w:tc>
        <w:tc>
          <w:tcPr>
            <w:tcW w:w="0" w:type="auto"/>
            <w:tcMar>
              <w:top w:w="75" w:type="dxa"/>
              <w:left w:w="75" w:type="dxa"/>
              <w:bottom w:w="75" w:type="dxa"/>
              <w:right w:w="75" w:type="dxa"/>
            </w:tcMar>
            <w:vAlign w:val="bottom"/>
          </w:tcPr>
          <w:p>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(протокол от </w:t>
            </w:r>
            <w:r>
              <w:rPr>
                <w:rFonts w:hAnsi="Times New Roman" w:cs="Times New Roman"/>
                <w:color w:val="000000"/>
                <w:sz w:val="24"/>
                <w:szCs w:val="24"/>
              </w:rPr>
              <w:t>__________</w:t>
            </w:r>
            <w:r>
              <w:rPr>
                <w:rFonts w:hAnsi="Times New Roman" w:cs="Times New Roman"/>
                <w:color w:val="000000"/>
                <w:sz w:val="24"/>
                <w:szCs w:val="24"/>
              </w:rPr>
              <w:t xml:space="preserve"> № </w:t>
            </w:r>
            <w:r>
              <w:rPr>
                <w:rFonts w:hAnsi="Times New Roman" w:cs="Times New Roman"/>
                <w:color w:val="000000"/>
                <w:sz w:val="24"/>
                <w:szCs w:val="24"/>
              </w:rPr>
              <w:t>_</w:t>
            </w:r>
            <w:r>
              <w:rPr>
                <w:rFonts w:hAnsi="Times New Roman" w:cs="Times New Roman"/>
                <w:color w:val="000000"/>
                <w:sz w:val="24"/>
                <w:szCs w:val="24"/>
              </w:rPr>
              <w:t>)</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ПОЛОЖЕНИЕ</w:t>
      </w:r>
      <w:r>
        <w:br/>
      </w:r>
      <w:r>
        <w:rPr>
          <w:rFonts w:hAnsi="Times New Roman" w:cs="Times New Roman"/>
          <w:b/>
          <w:bCs/>
          <w:color w:val="000000"/>
          <w:sz w:val="24"/>
          <w:szCs w:val="24"/>
        </w:rPr>
        <w:t>о языке (языках) обучения и воспитания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Настоящее положение о языке обучения и воспитания (далее – положение) разработано в соответствии  нормативными документами: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Федеральным законом от 29.12.2012 № 273-ФЗ</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от 22.03.2021 № 115</w:t>
      </w:r>
      <w:r>
        <w:rPr>
          <w:rFonts w:hAnsi="Times New Roman" w:cs="Times New Roman"/>
          <w:color w:val="00000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от 31.05.2021 № 286</w:t>
      </w:r>
      <w:r>
        <w:rPr>
          <w:rFonts w:hAnsi="Times New Roman" w:cs="Times New Roman"/>
          <w:color w:val="000000"/>
          <w:sz w:val="24"/>
          <w:szCs w:val="24"/>
        </w:rPr>
        <w:t xml:space="preserve"> «Об утверждении федерального государственного образовательного стандарта начального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приказом Минпросвещения от 31.05.2021 № 287 </w:t>
      </w:r>
      <w:r>
        <w:rPr>
          <w:rFonts w:hAnsi="Times New Roman" w:cs="Times New Roman"/>
          <w:color w:val="000000"/>
          <w:sz w:val="24"/>
          <w:szCs w:val="24"/>
        </w:rPr>
        <w:t>«Об утверждении федерального государственного образовательного стандарта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Минобрнауки от 06.10.2009 № 373</w:t>
      </w:r>
      <w:r>
        <w:rPr>
          <w:rFonts w:hAnsi="Times New Roman" w:cs="Times New Roman"/>
          <w:color w:val="000000"/>
          <w:sz w:val="24"/>
          <w:szCs w:val="24"/>
        </w:rPr>
        <w:t> «Об утверждении и введении в действие федерального государственного образовательного стандарта начального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Минобрнауки от 17.12.2010 № 1897</w:t>
      </w:r>
      <w:r>
        <w:rPr>
          <w:rFonts w:hAnsi="Times New Roman" w:cs="Times New Roman"/>
          <w:color w:val="000000"/>
          <w:sz w:val="24"/>
          <w:szCs w:val="24"/>
        </w:rPr>
        <w:t> «Об утверждении федерального государственного образовательного стандарта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Минобрнауки от 17.05.2012 № 413</w:t>
      </w:r>
      <w:r>
        <w:rPr>
          <w:rFonts w:hAnsi="Times New Roman" w:cs="Times New Roman"/>
          <w:color w:val="000000"/>
          <w:sz w:val="24"/>
          <w:szCs w:val="24"/>
        </w:rPr>
        <w:t> «Об утверждении федерального государственного образовательного стандарта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w:t>
      </w:r>
      <w:r>
        <w:rPr>
          <w:rFonts w:hAnsi="Times New Roman" w:cs="Times New Roman"/>
          <w:color w:val="000000"/>
          <w:sz w:val="24"/>
          <w:szCs w:val="24"/>
        </w:rPr>
        <w:t>,</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уставом </w:t>
      </w:r>
      <w:r>
        <w:rPr>
          <w:rFonts w:hAnsi="Times New Roman" w:cs="Times New Roman"/>
          <w:color w:val="000000"/>
          <w:sz w:val="24"/>
          <w:szCs w:val="24"/>
        </w:rPr>
        <w:t>_____________________________________________________________________________</w:t>
      </w:r>
      <w:r>
        <w:rPr>
          <w:rFonts w:hAnsi="Times New Roman" w:cs="Times New Roman"/>
          <w:color w:val="000000"/>
          <w:sz w:val="24"/>
          <w:szCs w:val="24"/>
        </w:rPr>
        <w:t xml:space="preserve"> (далее – Школа).</w:t>
      </w:r>
    </w:p>
    <w:p>
      <w:pPr>
        <w:spacing w:line="240" w:lineRule="auto"/>
        <w:rPr>
          <w:rFonts w:hAnsi="Times New Roman" w:cs="Times New Roman"/>
          <w:color w:val="000000"/>
          <w:sz w:val="24"/>
          <w:szCs w:val="24"/>
        </w:rPr>
      </w:pPr>
      <w:r>
        <w:rPr>
          <w:rFonts w:hAnsi="Times New Roman" w:cs="Times New Roman"/>
          <w:color w:val="000000"/>
          <w:sz w:val="24"/>
          <w:szCs w:val="24"/>
        </w:rPr>
        <w:t>1.2. Положение устанавливает языки образования и порядок их выбора родителями (законными представителями)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возможностей школы.</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Язык (языки) обучения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Образовательная деятельность в школе осуществляется на </w:t>
      </w:r>
      <w:r>
        <w:rPr>
          <w:rFonts w:hAnsi="Times New Roman" w:cs="Times New Roman"/>
          <w:color w:val="000000"/>
          <w:sz w:val="24"/>
          <w:szCs w:val="24"/>
        </w:rPr>
        <w:t>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Преподавание и изучение государственных русского и </w:t>
      </w:r>
      <w:r>
        <w:rPr>
          <w:rFonts w:hAnsi="Times New Roman" w:cs="Times New Roman"/>
          <w:color w:val="000000"/>
          <w:sz w:val="24"/>
          <w:szCs w:val="24"/>
        </w:rPr>
        <w:t>____________</w:t>
      </w:r>
      <w:r>
        <w:rPr>
          <w:rFonts w:hAnsi="Times New Roman" w:cs="Times New Roman"/>
          <w:color w:val="000000"/>
          <w:sz w:val="24"/>
          <w:szCs w:val="24"/>
        </w:rPr>
        <w:t xml:space="preserve"> языков осуществляется в равном объеме.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В школе введено преподавание и изучение родного языка из числа языков народов Российской Федерации – </w:t>
      </w:r>
      <w:r>
        <w:rPr>
          <w:rFonts w:hAnsi="Times New Roman" w:cs="Times New Roman"/>
          <w:color w:val="000000"/>
          <w:sz w:val="24"/>
          <w:szCs w:val="24"/>
        </w:rPr>
        <w:t>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2.4. 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2.5. В рамках имеющих государственную аккредитацию образовательных программ школа осуществляет преподавание и изучение иностранных языков (</w:t>
      </w:r>
      <w:r>
        <w:rPr>
          <w:rFonts w:hAnsi="Times New Roman" w:cs="Times New Roman"/>
          <w:color w:val="000000"/>
          <w:sz w:val="24"/>
          <w:szCs w:val="24"/>
        </w:rPr>
        <w:t>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Организация образовательной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3.1. Государственный русский язык изучается в рамках предмета «Русский язык».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 </w:t>
      </w: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Преподавание и изучение </w:t>
      </w:r>
      <w:r>
        <w:rPr>
          <w:rFonts w:hAnsi="Times New Roman" w:cs="Times New Roman"/>
          <w:color w:val="000000"/>
          <w:sz w:val="24"/>
          <w:szCs w:val="24"/>
        </w:rPr>
        <w:t>_____________________________________________________________________________________________________________________________________</w:t>
      </w:r>
      <w:r>
        <w:rPr>
          <w:rFonts w:hAnsi="Times New Roman" w:cs="Times New Roman"/>
          <w:color w:val="000000"/>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Изучение предметных областей «Родной язык и литературное чтение на родном языке» на уровне начального общего образования и «Родной язык и родная литература» на уровне основного общего образования для обучающихся, которые осваивают программы по ФГОС НОО, утвержденному </w:t>
      </w:r>
      <w:r>
        <w:rPr>
          <w:rFonts w:hAnsi="Times New Roman" w:cs="Times New Roman"/>
          <w:color w:val="000000"/>
          <w:sz w:val="24"/>
          <w:szCs w:val="24"/>
        </w:rPr>
        <w:t>приказом Минпросвещения от 31.05.2021 № 286</w:t>
      </w:r>
      <w:r>
        <w:rPr>
          <w:rFonts w:hAnsi="Times New Roman" w:cs="Times New Roman"/>
          <w:color w:val="000000"/>
          <w:sz w:val="24"/>
          <w:szCs w:val="24"/>
        </w:rPr>
        <w:t xml:space="preserve">, и ФГОС ООО, утвержденному приказом </w:t>
      </w:r>
      <w:r>
        <w:rPr>
          <w:rFonts w:hAnsi="Times New Roman" w:cs="Times New Roman"/>
          <w:color w:val="000000"/>
          <w:sz w:val="24"/>
          <w:szCs w:val="24"/>
        </w:rPr>
        <w:t>Минпросвещения от 31.05.2021 № 287</w:t>
      </w:r>
      <w:r>
        <w:rPr>
          <w:rFonts w:hAnsi="Times New Roman" w:cs="Times New Roman"/>
          <w:color w:val="000000"/>
          <w:sz w:val="24"/>
          <w:szCs w:val="24"/>
        </w:rPr>
        <w:t>,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 Преподавание и изучение </w:t>
      </w:r>
      <w:r>
        <w:rPr>
          <w:rFonts w:hAnsi="Times New Roman" w:cs="Times New Roman"/>
          <w:color w:val="000000"/>
          <w:sz w:val="24"/>
          <w:szCs w:val="24"/>
        </w:rPr>
        <w:t>_________________</w:t>
      </w:r>
      <w:r>
        <w:rPr>
          <w:rFonts w:hAnsi="Times New Roman" w:cs="Times New Roman"/>
          <w:color w:val="000000"/>
          <w:sz w:val="24"/>
          <w:szCs w:val="24"/>
        </w:rPr>
        <w:t xml:space="preserve"> в рамках имеющих государственную аккредитацию образовательных программ организуются для обучающихся начального общего, основного общего и среднего общего образования. Преподавание и изучение второго</w:t>
      </w:r>
      <w:r>
        <w:rPr>
          <w:rFonts w:hAnsi="Times New Roman" w:cs="Times New Roman"/>
          <w:color w:val="000000"/>
          <w:sz w:val="24"/>
          <w:szCs w:val="24"/>
        </w:rPr>
        <w:t xml:space="preserve"> иностранного языка (</w:t>
      </w:r>
      <w:r>
        <w:rPr>
          <w:rFonts w:hAnsi="Times New Roman" w:cs="Times New Roman"/>
          <w:color w:val="000000"/>
          <w:sz w:val="24"/>
          <w:szCs w:val="24"/>
        </w:rPr>
        <w:t>_________</w:t>
      </w:r>
      <w:r>
        <w:rPr>
          <w:rFonts w:hAnsi="Times New Roman" w:cs="Times New Roman"/>
          <w:color w:val="000000"/>
          <w:sz w:val="24"/>
          <w:szCs w:val="24"/>
        </w:rPr>
        <w:t>) организуется для обучающихся уровня основного общего и 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3.6. Преподавание и изучение второго иностранного языка (</w:t>
      </w:r>
      <w:r>
        <w:rPr>
          <w:rFonts w:hAnsi="Times New Roman" w:cs="Times New Roman"/>
          <w:color w:val="000000"/>
          <w:sz w:val="24"/>
          <w:szCs w:val="24"/>
        </w:rPr>
        <w:t>_________</w:t>
      </w:r>
      <w:r>
        <w:rPr>
          <w:rFonts w:hAnsi="Times New Roman" w:cs="Times New Roman"/>
          <w:color w:val="000000"/>
          <w:sz w:val="24"/>
          <w:szCs w:val="24"/>
        </w:rPr>
        <w:t xml:space="preserve">) для обучающихся, которые осваивают программы по ФГОС ООО, утвержденному приказом </w:t>
      </w:r>
      <w:r>
        <w:rPr>
          <w:rFonts w:hAnsi="Times New Roman" w:cs="Times New Roman"/>
          <w:color w:val="000000"/>
          <w:sz w:val="24"/>
          <w:szCs w:val="24"/>
        </w:rPr>
        <w:t>Минпросвещения от 31.05.2021 № 287</w:t>
      </w:r>
      <w:r>
        <w:rPr>
          <w:rFonts w:hAnsi="Times New Roman" w:cs="Times New Roman"/>
          <w:color w:val="000000"/>
          <w:sz w:val="24"/>
          <w:szCs w:val="24"/>
        </w:rPr>
        <w:t>,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3.8. Преподавание и изучение иных предметов учебного плана осуществляются на </w:t>
      </w:r>
      <w:r>
        <w:rPr>
          <w:rFonts w:hAnsi="Times New Roman" w:cs="Times New Roman"/>
          <w:color w:val="000000"/>
          <w:sz w:val="24"/>
          <w:szCs w:val="24"/>
        </w:rPr>
        <w:t>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3.9. В школе создается необходимое количество классов, групп для раздельного изучения обучающимися </w:t>
      </w:r>
      <w:r>
        <w:rPr>
          <w:rFonts w:hAnsi="Times New Roman" w:cs="Times New Roman"/>
          <w:color w:val="000000"/>
          <w:sz w:val="24"/>
          <w:szCs w:val="24"/>
        </w:rPr>
        <w:t>_____________________________________________</w:t>
      </w:r>
      <w:r>
        <w:rPr>
          <w:rFonts w:hAnsi="Times New Roman" w:cs="Times New Roman"/>
          <w:color w:val="000000"/>
          <w:sz w:val="24"/>
          <w:szCs w:val="24"/>
        </w:rPr>
        <w:t>, а также преподавания на этих языках.</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Язык (языки)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4.1. Внеурочная деятельность и воспитательная работа в школе осуществляются на </w:t>
      </w:r>
      <w:r>
        <w:rPr>
          <w:rFonts w:hAnsi="Times New Roman" w:cs="Times New Roman"/>
          <w:color w:val="000000"/>
          <w:sz w:val="24"/>
          <w:szCs w:val="24"/>
        </w:rPr>
        <w:t>____________________________</w:t>
      </w:r>
      <w:r>
        <w:rPr>
          <w:rFonts w:hAnsi="Times New Roman" w:cs="Times New Roman"/>
          <w:color w:val="000000"/>
          <w:sz w:val="24"/>
          <w:szCs w:val="24"/>
        </w:rPr>
        <w:t xml:space="preserve"> в соответствии с утвержденными планами внеурочной деятельности и воспитательной работы.</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67b2d3c65474a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