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Примерный перечень мероприятий в образовательных организациях, направленных на повышение качества подготовки обучающихся с низкими образовательными результатами в 2020- 2021 учебном году </w:t>
      </w:r>
    </w:p>
    <w:p>
      <w:pPr>
        <w:pStyle w:val="Normal"/>
        <w:rPr/>
      </w:pPr>
      <w:r>
        <w:rPr/>
      </w:r>
    </w:p>
    <w:tbl>
      <w:tblPr>
        <w:tblStyle w:val="a3"/>
        <w:tblW w:w="995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4713"/>
        <w:gridCol w:w="2283"/>
        <w:gridCol w:w="2283"/>
      </w:tblGrid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 работы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Сроки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Составление плана работы по подготовке к проведению Всероссийских проверочных работ в 2020-2021 уч.г., к ГИА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Август-сентябрь, 2020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Знакомство с методическими рекомендациями федерального и регионального уровней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мере поступления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административных контрольных работ по предметам согласно графику контроля за качеством преподавания предметов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соответствии с графиком ОО, согласованного с ЮЗУ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 директора по УВР, учителя-предметники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Составление плана мероприятий по ликвидации пробелов по результатам мониторингов. Выступление на педагогических советах с информацией о ходе реализации плана ликвидации пробелов по классам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После каждого мониторинга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Директор, зам.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Организация участия учителей, зам. директора по УВР в вебинарах, семинарах по вопросам подготовки, проведения, анализа результатов ВПР и ГИА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 согласно графику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Выступление на педагогическом совете с информацией о подготовке к процедуре оценки качества общего образования – Всероссийские проверочные работы (ВПР) для обучающихся  4, 5, 6, 7, 8, 11 классов, ГИА.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Октябрь, январь, апрель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учителя- предметники</w:t>
            </w:r>
          </w:p>
        </w:tc>
      </w:tr>
      <w:tr>
        <w:trPr/>
        <w:tc>
          <w:tcPr>
            <w:tcW w:w="995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Мероприятия с педагогами школы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работа по подготовке и проведению ВПР, ГИА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1.Обсуждение нормативно-правовых и инструктивно–методических документов по проведению ВПР, ГИА.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Составление плана подготовки к ВПР, ГИА.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Создание (использование существующего) банка демонстрационных версий, материалов, методических пособий по предметам для учеников, родителей.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Август -сентябрь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1.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Консультация «Создание благоприятной атмосферы в классе во время подготовки и проведения ВПР»,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«Психологическая готовность к экзамену»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2.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Занятия педагога-психолога с элементами тренинга, направленные на передачу знаний и развитие умений и навыков в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решении собственных психологических проблем.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педагог-психолог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Оказание методической помощи педагогам с небольшим опытом работы по вопросам подготовки и проведения ВПР. Закрепление за «слабыми» педагогами, или педагогами с небольшим опытом работы учителя-наставника. Помощь при организации взаимодействия.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квалификации педагогов по программам СИПКРО, ГБУ ДПО СО «Чапаевский ресурсный центр» и др.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Участие педагогов в методических мероприятиях по обмену опытом, организованных ГБУ ДПО СО «Чапаевский ресурсный центр», СИПКРО, ЦРО, министерством образования и науки Самарской области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 директора по УВР, учителя- предметники, методисты ГБУ ДПО СО «Чапаевский ресурсный центр»</w:t>
            </w:r>
          </w:p>
        </w:tc>
      </w:tr>
      <w:tr>
        <w:trPr/>
        <w:tc>
          <w:tcPr>
            <w:tcW w:w="995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Мероприятия с родителями обучающихся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Обсуждение тем на родительских собраниях: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1.«Изучение Положения о порядке проведения всероссийских проверочных работ (ГИА)».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«Подготовка к всероссийской проверочной работе - задачи семьи и образовательной организации»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Рекомендации по подготовке к ВПР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 Обзор методической литературы и пособий по подготовке к ВПР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четверть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учителя- предметники,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Индивидуальное информирование и консультирование по вопросам, связанным с работами ВПР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Весь период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Информационно-разъяснительная работа (составление памяток, рекомендаций для родителей)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Октябрь, январь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Доведение результатов ВПР обучающихся до сведения родителей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соответствии с планом-графиком проведения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классные руководители</w:t>
            </w:r>
          </w:p>
        </w:tc>
      </w:tr>
      <w:tr>
        <w:trPr/>
        <w:tc>
          <w:tcPr>
            <w:tcW w:w="995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Работа с обучающимися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Знакомство обучающихся с целями, задачами, сроками проведения всероссийских проверочных работ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дополнительных групповых и индивидуальных занятий с обучающимися по подготовке к ВПР: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с неуспевающими и слабоуспевающими обучающимися;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с обучающимися с повышенным уровнем учебной мотивации.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Обсуждение тем на классных часах: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1.«Как подготовить себя к выполнению ВПР»;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«Процедура проведения ВПР»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пробных проверочных работ с использованием заданий, размещенных на сайте ВПР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соответствии с графиком ОО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учителя- предметники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Дополнительная работа со слабоу</w:t>
            </w:r>
            <w:bookmarkStart w:id="0" w:name="_GoBack"/>
            <w:bookmarkEnd w:id="0"/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спевающими учащимися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Зам. директора по УВР, учителя- предметники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e2d6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e2d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62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LibreOffice/7.0.1.2$Windows_x86 LibreOffice_project/7cbcfc562f6eb6708b5ff7d7397325de9e764452</Application>
  <Pages>3</Pages>
  <Words>632</Words>
  <Characters>4225</Characters>
  <CharactersWithSpaces>4754</CharactersWithSpaces>
  <Paragraphs>109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2020-05-28T07:23:00Z</dcterms:created>
  <dc:creator>Надежда</dc:creator>
  <dc:description/>
  <dc:language>ru-RU</dc:language>
  <cp:lastModifiedBy/>
  <cp:lastPrinted>2020-05-21T08:02:00Z</cp:lastPrinted>
  <dcterms:modified xsi:type="dcterms:W3CDTF">2020-10-26T12:49:47Z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